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91131" w14:textId="77777777" w:rsidR="008C7CCA" w:rsidRPr="008C7CCA" w:rsidRDefault="008C7CCA" w:rsidP="008C7CCA">
      <w:pPr>
        <w:pStyle w:val="NormalWeb"/>
        <w:rPr>
          <w:sz w:val="36"/>
          <w:szCs w:val="36"/>
          <w:lang w:val="de-DE"/>
        </w:rPr>
      </w:pPr>
      <w:r w:rsidRPr="008C7CCA">
        <w:rPr>
          <w:rStyle w:val="whitespace-normal"/>
          <w:b/>
          <w:bCs/>
          <w:sz w:val="36"/>
          <w:szCs w:val="36"/>
          <w:lang w:val="de-DE"/>
        </w:rPr>
        <w:t>Väderstad</w:t>
      </w:r>
      <w:r w:rsidRPr="008C7CCA">
        <w:rPr>
          <w:rStyle w:val="Strong"/>
          <w:sz w:val="36"/>
          <w:szCs w:val="36"/>
          <w:lang w:val="de-DE"/>
        </w:rPr>
        <w:t xml:space="preserve"> stellt die nächste Generation der Tempo T vor</w:t>
      </w:r>
    </w:p>
    <w:p w14:paraId="344537D4" w14:textId="77777777" w:rsidR="008C7CCA" w:rsidRPr="008C7CCA" w:rsidRDefault="008C7CCA" w:rsidP="008C7CCA">
      <w:pPr>
        <w:pStyle w:val="NormalWeb"/>
        <w:rPr>
          <w:lang w:val="de-DE"/>
        </w:rPr>
      </w:pPr>
      <w:r w:rsidRPr="008C7CCA">
        <w:rPr>
          <w:rStyle w:val="whitespace-normal"/>
          <w:lang w:val="de-DE"/>
        </w:rPr>
        <w:t>Väderstad</w:t>
      </w:r>
      <w:r w:rsidRPr="008C7CCA">
        <w:rPr>
          <w:lang w:val="de-DE"/>
        </w:rPr>
        <w:t xml:space="preserve">, einer der weltweit führenden Hersteller im Bereich Bodenbearbeitung, </w:t>
      </w:r>
      <w:proofErr w:type="spellStart"/>
      <w:r w:rsidRPr="008C7CCA">
        <w:rPr>
          <w:lang w:val="de-DE"/>
        </w:rPr>
        <w:t>Sätechnik</w:t>
      </w:r>
      <w:proofErr w:type="spellEnd"/>
      <w:r w:rsidRPr="008C7CCA">
        <w:rPr>
          <w:lang w:val="de-DE"/>
        </w:rPr>
        <w:t xml:space="preserve"> und Einzelkornsämaschinen, präsentiert eine vollständig neu entwickelte Version der angebauten Teleskop-Einzelkornsämaschine Tempo T 6–7. Die neue Maschinengeneration setzt Maßstäbe in puncto Vielseitigkeit, Bedienkomfort und Leistungsfähigkeit im Feld.</w:t>
      </w:r>
    </w:p>
    <w:p w14:paraId="5E7B8E3D" w14:textId="77777777" w:rsidR="008C7CCA" w:rsidRPr="008C7CCA" w:rsidRDefault="008C7CCA" w:rsidP="008C7CCA">
      <w:pPr>
        <w:pStyle w:val="NormalWeb"/>
        <w:rPr>
          <w:lang w:val="de-DE"/>
        </w:rPr>
      </w:pPr>
      <w:r w:rsidRPr="008C7CCA">
        <w:rPr>
          <w:lang w:val="de-DE"/>
        </w:rPr>
        <w:t>Herzstück der neuen Tempo T ist ihr einzigartiges teleskopierbares Rahmenkonzept. Dieses ermöglicht eine besonders flexible Anpassung an unterschiedliche Kulturen, Reihenweiten und Einsatzbedingungen. Ziel der Neuentwicklung war es, höchste Präzision bei der Aussaat mit maximaler Variabilität zu kombinieren.</w:t>
      </w:r>
    </w:p>
    <w:p w14:paraId="450CAC47" w14:textId="77777777" w:rsidR="008C7CCA" w:rsidRPr="008C7CCA" w:rsidRDefault="008C7CCA" w:rsidP="008C7CCA">
      <w:pPr>
        <w:pStyle w:val="NormalWeb"/>
        <w:rPr>
          <w:lang w:val="de-DE"/>
        </w:rPr>
      </w:pPr>
      <w:r w:rsidRPr="008C7CCA">
        <w:rPr>
          <w:lang w:val="de-DE"/>
        </w:rPr>
        <w:t xml:space="preserve">„Bei der Entwicklung der nächsten Generation der Tempo T haben wir einen klaren Fokus gesetzt: die Teleskopfunktion. Unser Anspruch war hoch – ein robuster Rahmen, ein klares und einfaches Design, beste Zugänglichkeit und vor allem die einfachste und schnellste Reihenweitenverstellung am Markt“, erklärt </w:t>
      </w:r>
      <w:r w:rsidRPr="008C7CCA">
        <w:rPr>
          <w:rStyle w:val="whitespace-normal"/>
          <w:lang w:val="de-DE"/>
        </w:rPr>
        <w:t>Oskar Karlsson</w:t>
      </w:r>
      <w:r w:rsidRPr="008C7CCA">
        <w:rPr>
          <w:lang w:val="de-DE"/>
        </w:rPr>
        <w:t xml:space="preserve">, </w:t>
      </w:r>
      <w:proofErr w:type="spellStart"/>
      <w:r w:rsidRPr="008C7CCA">
        <w:rPr>
          <w:lang w:val="de-DE"/>
        </w:rPr>
        <w:t>Vice</w:t>
      </w:r>
      <w:proofErr w:type="spellEnd"/>
      <w:r w:rsidRPr="008C7CCA">
        <w:rPr>
          <w:lang w:val="de-DE"/>
        </w:rPr>
        <w:t xml:space="preserve"> </w:t>
      </w:r>
      <w:proofErr w:type="spellStart"/>
      <w:r w:rsidRPr="008C7CCA">
        <w:rPr>
          <w:lang w:val="de-DE"/>
        </w:rPr>
        <w:t>President</w:t>
      </w:r>
      <w:proofErr w:type="spellEnd"/>
      <w:r w:rsidRPr="008C7CCA">
        <w:rPr>
          <w:lang w:val="de-DE"/>
        </w:rPr>
        <w:t xml:space="preserve"> </w:t>
      </w:r>
      <w:proofErr w:type="spellStart"/>
      <w:r w:rsidRPr="008C7CCA">
        <w:rPr>
          <w:lang w:val="de-DE"/>
        </w:rPr>
        <w:t>Product</w:t>
      </w:r>
      <w:proofErr w:type="spellEnd"/>
      <w:r w:rsidRPr="008C7CCA">
        <w:rPr>
          <w:lang w:val="de-DE"/>
        </w:rPr>
        <w:t xml:space="preserve"> &amp; Development </w:t>
      </w:r>
      <w:proofErr w:type="spellStart"/>
      <w:r w:rsidRPr="008C7CCA">
        <w:rPr>
          <w:lang w:val="de-DE"/>
        </w:rPr>
        <w:t>Planters</w:t>
      </w:r>
      <w:proofErr w:type="spellEnd"/>
      <w:r w:rsidRPr="008C7CCA">
        <w:rPr>
          <w:lang w:val="de-DE"/>
        </w:rPr>
        <w:t xml:space="preserve"> bei Väderstad.</w:t>
      </w:r>
    </w:p>
    <w:p w14:paraId="1239EBC6" w14:textId="77777777" w:rsidR="008C7CCA" w:rsidRPr="008C7CCA" w:rsidRDefault="008C7CCA" w:rsidP="008C7CCA">
      <w:pPr>
        <w:pStyle w:val="NormalWeb"/>
        <w:rPr>
          <w:lang w:val="de-DE"/>
        </w:rPr>
      </w:pPr>
      <w:r w:rsidRPr="008C7CCA">
        <w:rPr>
          <w:lang w:val="de-DE"/>
        </w:rPr>
        <w:t xml:space="preserve">Ein zentrales Highlight ist die neue mechanische Reihenweitenverstellung. Diese erfolgt über einen einzigen Hebel, mit dem alle Reihen gleichzeitig angepasst werden können. Die Tempo T ist in zwei Grundvarianten erhältlich: Die Tempo T 6 mit sechs Reihen lässt sich auf Reihenweiten von 450, 500, 600, 700 oder 750 mm einstellen. Die Tempo T 7 mit sieben Reihen bietet Einstellmöglichkeiten von 500, 600 und 800 mm. Bei 800 mm wird eine Reihe automatisch angehoben, sodass die Maschine als </w:t>
      </w:r>
      <w:proofErr w:type="spellStart"/>
      <w:r w:rsidRPr="008C7CCA">
        <w:rPr>
          <w:lang w:val="de-DE"/>
        </w:rPr>
        <w:t>sechreihige</w:t>
      </w:r>
      <w:proofErr w:type="spellEnd"/>
      <w:r w:rsidRPr="008C7CCA">
        <w:rPr>
          <w:lang w:val="de-DE"/>
        </w:rPr>
        <w:t xml:space="preserve"> Ausführung arbeitet.</w:t>
      </w:r>
    </w:p>
    <w:p w14:paraId="5316C573" w14:textId="77777777" w:rsidR="008C7CCA" w:rsidRPr="008C7CCA" w:rsidRDefault="008C7CCA" w:rsidP="008C7CCA">
      <w:pPr>
        <w:pStyle w:val="NormalWeb"/>
        <w:rPr>
          <w:lang w:val="de-DE"/>
        </w:rPr>
      </w:pPr>
      <w:r w:rsidRPr="008C7CCA">
        <w:rPr>
          <w:lang w:val="de-DE"/>
        </w:rPr>
        <w:t>„Um die Reihenweite zu verändern, wird der seitlich angebrachte Hebel einfach herausgezogen, die gewünschte Einstellung gewählt und anschließend wieder eingerastet. Dank der intelligenten mechanischen Verbindung werden alle Reihen gleichzeitig verstellt“, so Oskar Karlsson.</w:t>
      </w:r>
    </w:p>
    <w:p w14:paraId="2BA1A14C" w14:textId="77777777" w:rsidR="008C7CCA" w:rsidRPr="008C7CCA" w:rsidRDefault="008C7CCA" w:rsidP="008C7CCA">
      <w:pPr>
        <w:pStyle w:val="NormalWeb"/>
        <w:rPr>
          <w:lang w:val="de-DE"/>
        </w:rPr>
      </w:pPr>
      <w:r w:rsidRPr="008C7CCA">
        <w:rPr>
          <w:lang w:val="de-DE"/>
        </w:rPr>
        <w:t xml:space="preserve">Vom Traktor aus wird anschließend der teleskopierbare Rahmen hydraulisch angepasst. Der gesamte </w:t>
      </w:r>
      <w:proofErr w:type="spellStart"/>
      <w:r w:rsidRPr="008C7CCA">
        <w:rPr>
          <w:lang w:val="de-DE"/>
        </w:rPr>
        <w:t>Verstellvorgang</w:t>
      </w:r>
      <w:proofErr w:type="spellEnd"/>
      <w:r w:rsidRPr="008C7CCA">
        <w:rPr>
          <w:lang w:val="de-DE"/>
        </w:rPr>
        <w:t xml:space="preserve"> wird im iPad-basierten Steuerungssystem </w:t>
      </w:r>
      <w:r w:rsidRPr="008C7CCA">
        <w:rPr>
          <w:rStyle w:val="whitespace-normal"/>
          <w:lang w:val="de-DE"/>
        </w:rPr>
        <w:t>Väderstad E-Control</w:t>
      </w:r>
      <w:r w:rsidRPr="008C7CCA">
        <w:rPr>
          <w:lang w:val="de-DE"/>
        </w:rPr>
        <w:t xml:space="preserve"> übersichtlich dargestellt. Integrierte Sensoren übermitteln die gewählte Reihenweite in Echtzeit an das System und sorgen so für höchste Genauigkeit und eine komfortable Einrichtung.</w:t>
      </w:r>
    </w:p>
    <w:p w14:paraId="72B5B640" w14:textId="77777777" w:rsidR="008C7CCA" w:rsidRPr="008C7CCA" w:rsidRDefault="008C7CCA" w:rsidP="008C7CCA">
      <w:pPr>
        <w:pStyle w:val="NormalWeb"/>
        <w:rPr>
          <w:lang w:val="de-DE"/>
        </w:rPr>
      </w:pPr>
      <w:r w:rsidRPr="008C7CCA">
        <w:rPr>
          <w:lang w:val="de-DE"/>
        </w:rPr>
        <w:t>Die neue Tempo T 6–7 ist mit der neuesten Generation der Väderstad-Reiheneinheit ausgestattet. Diese wurde speziell für höchste Präzision und Leistung bei hohen Arbeitsgeschwindigkeiten entwickelt – Korn für Korn, Reihe für Reihe.</w:t>
      </w:r>
    </w:p>
    <w:p w14:paraId="401DA6B1" w14:textId="77777777" w:rsidR="008C7CCA" w:rsidRPr="008C7CCA" w:rsidRDefault="008C7CCA" w:rsidP="008C7CCA">
      <w:pPr>
        <w:pStyle w:val="NormalWeb"/>
        <w:rPr>
          <w:lang w:val="de-DE"/>
        </w:rPr>
      </w:pPr>
      <w:r w:rsidRPr="008C7CCA">
        <w:rPr>
          <w:lang w:val="de-DE"/>
        </w:rPr>
        <w:t>Die neue Tempo T 6–7 ist ab Oktober 2026 bestellbar. Die ersten Serienmaschinen werden rechtzeitig zur Frühjahrssaison 2027 verfügbar sein.</w:t>
      </w:r>
    </w:p>
    <w:p w14:paraId="268D5C20" w14:textId="77777777" w:rsidR="004839A3" w:rsidRPr="008C7CCA" w:rsidRDefault="004839A3" w:rsidP="00D95DD6">
      <w:pPr>
        <w:spacing w:line="276" w:lineRule="auto"/>
        <w:rPr>
          <w:rFonts w:ascii="Times New Roman" w:hAnsi="Times New Roman" w:cs="Times New Roman"/>
          <w:sz w:val="24"/>
          <w:szCs w:val="28"/>
          <w:lang w:val="de-DE"/>
        </w:rPr>
      </w:pPr>
    </w:p>
    <w:p w14:paraId="2965408C" w14:textId="77777777" w:rsidR="00115763" w:rsidRPr="008C7CCA" w:rsidRDefault="00115763" w:rsidP="00D95DD6">
      <w:pPr>
        <w:spacing w:line="276" w:lineRule="auto"/>
        <w:rPr>
          <w:rFonts w:ascii="Times New Roman" w:hAnsi="Times New Roman" w:cs="Times New Roman"/>
          <w:sz w:val="24"/>
          <w:szCs w:val="28"/>
          <w:lang w:val="de-DE"/>
        </w:rPr>
      </w:pPr>
    </w:p>
    <w:p w14:paraId="149D48C5" w14:textId="77777777" w:rsidR="00823AD0" w:rsidRPr="008C7CCA" w:rsidRDefault="00823AD0" w:rsidP="00D95DD6">
      <w:pPr>
        <w:spacing w:line="276" w:lineRule="auto"/>
        <w:rPr>
          <w:rFonts w:ascii="Times New Roman" w:hAnsi="Times New Roman" w:cs="Times New Roman"/>
          <w:sz w:val="24"/>
          <w:szCs w:val="28"/>
          <w:lang w:val="de-DE"/>
        </w:rPr>
      </w:pPr>
    </w:p>
    <w:p w14:paraId="772582F0" w14:textId="77777777" w:rsidR="008C7CCA" w:rsidRPr="002C6EF9" w:rsidRDefault="008C7CCA" w:rsidP="008C7CCA">
      <w:pPr>
        <w:spacing w:line="276" w:lineRule="auto"/>
        <w:rPr>
          <w:rFonts w:ascii="Times New Roman" w:hAnsi="Times New Roman" w:cs="Times New Roman"/>
          <w:lang w:val="de-DE"/>
        </w:rPr>
      </w:pPr>
      <w:r w:rsidRPr="002C6EF9">
        <w:rPr>
          <w:rFonts w:ascii="Times New Roman" w:hAnsi="Times New Roman" w:cs="Times New Roman"/>
          <w:lang w:val="de-DE"/>
        </w:rPr>
        <w:lastRenderedPageBreak/>
        <w:t>Falls Sie weitere Informationen benötigen, kontaktieren Sie gern</w:t>
      </w:r>
      <w:r>
        <w:rPr>
          <w:rFonts w:ascii="Times New Roman" w:hAnsi="Times New Roman" w:cs="Times New Roman"/>
          <w:lang w:val="de-DE"/>
        </w:rPr>
        <w:t>e</w:t>
      </w:r>
      <w:r w:rsidRPr="002C6EF9">
        <w:rPr>
          <w:rFonts w:ascii="Times New Roman" w:hAnsi="Times New Roman" w:cs="Times New Roman"/>
          <w:lang w:val="de-DE"/>
        </w:rPr>
        <w:t>:</w:t>
      </w:r>
    </w:p>
    <w:p w14:paraId="751D37D5" w14:textId="77777777" w:rsidR="008C7CCA" w:rsidRPr="002C6EF9" w:rsidRDefault="008C7CCA" w:rsidP="008C7CCA">
      <w:pPr>
        <w:spacing w:line="276" w:lineRule="auto"/>
        <w:rPr>
          <w:rFonts w:ascii="Times New Roman" w:hAnsi="Times New Roman" w:cs="Times New Roman"/>
          <w:b/>
          <w:lang w:val="de-DE"/>
        </w:rPr>
      </w:pPr>
      <w:r w:rsidRPr="002C6EF9">
        <w:rPr>
          <w:rFonts w:ascii="Times New Roman" w:hAnsi="Times New Roman" w:cs="Times New Roman"/>
          <w:b/>
          <w:lang w:val="de-DE"/>
        </w:rPr>
        <w:t>Daniel Feilhaber</w:t>
      </w:r>
    </w:p>
    <w:p w14:paraId="7CF3CFF3" w14:textId="77777777" w:rsidR="008C7CCA" w:rsidRPr="002C6EF9" w:rsidRDefault="008C7CCA" w:rsidP="008C7CCA">
      <w:pPr>
        <w:spacing w:line="276" w:lineRule="auto"/>
        <w:rPr>
          <w:rFonts w:ascii="Times New Roman" w:hAnsi="Times New Roman" w:cs="Times New Roman"/>
          <w:b/>
          <w:lang w:val="de-DE"/>
        </w:rPr>
      </w:pPr>
      <w:r w:rsidRPr="002C6EF9">
        <w:rPr>
          <w:rFonts w:ascii="Times New Roman" w:hAnsi="Times New Roman" w:cs="Times New Roman"/>
          <w:b/>
          <w:lang w:val="de-DE"/>
        </w:rPr>
        <w:t>Leiter Marketing &amp; Verkaufsförderung</w:t>
      </w:r>
    </w:p>
    <w:p w14:paraId="307D9AEF" w14:textId="77777777" w:rsidR="008C7CCA" w:rsidRPr="002C6EF9" w:rsidRDefault="008C7CCA" w:rsidP="008C7CCA">
      <w:pPr>
        <w:spacing w:line="276" w:lineRule="auto"/>
        <w:rPr>
          <w:rFonts w:ascii="Times New Roman" w:hAnsi="Times New Roman" w:cs="Times New Roman"/>
          <w:b/>
          <w:lang w:val="de-DE"/>
        </w:rPr>
      </w:pPr>
      <w:r w:rsidRPr="002C6EF9">
        <w:rPr>
          <w:rFonts w:ascii="Times New Roman" w:hAnsi="Times New Roman" w:cs="Times New Roman"/>
          <w:b/>
          <w:bCs/>
          <w:lang w:val="de-DE"/>
        </w:rPr>
        <w:t>________________</w:t>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t>____</w:t>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r>
      <w:r w:rsidRPr="002C6EF9">
        <w:rPr>
          <w:rFonts w:ascii="Times New Roman" w:hAnsi="Times New Roman" w:cs="Times New Roman"/>
          <w:b/>
          <w:bCs/>
          <w:lang w:val="de-DE"/>
        </w:rPr>
        <w:softHyphen/>
        <w:t>_____           </w:t>
      </w:r>
    </w:p>
    <w:p w14:paraId="5DAD8DD3" w14:textId="77777777" w:rsidR="008C7CCA" w:rsidRPr="002C6EF9" w:rsidRDefault="008C7CCA" w:rsidP="008C7CCA">
      <w:pPr>
        <w:spacing w:line="276" w:lineRule="auto"/>
        <w:rPr>
          <w:rFonts w:ascii="Times New Roman" w:hAnsi="Times New Roman" w:cs="Times New Roman"/>
          <w:b/>
          <w:lang w:val="da-DK"/>
        </w:rPr>
      </w:pPr>
      <w:r w:rsidRPr="002C6EF9">
        <w:rPr>
          <w:rFonts w:ascii="Times New Roman" w:hAnsi="Times New Roman" w:cs="Times New Roman"/>
          <w:b/>
          <w:bCs/>
          <w:lang w:val="da-DK"/>
        </w:rPr>
        <w:t>Mobil:</w:t>
      </w:r>
      <w:r w:rsidRPr="002C6EF9">
        <w:rPr>
          <w:rFonts w:ascii="Times New Roman" w:hAnsi="Times New Roman" w:cs="Times New Roman"/>
          <w:b/>
          <w:lang w:val="da-DK"/>
        </w:rPr>
        <w:t> +49 0151 744 87253</w:t>
      </w:r>
    </w:p>
    <w:p w14:paraId="6626D109" w14:textId="77777777" w:rsidR="008C7CCA" w:rsidRPr="002C6EF9" w:rsidRDefault="008C7CCA" w:rsidP="008C7CCA">
      <w:pPr>
        <w:spacing w:line="276" w:lineRule="auto"/>
        <w:rPr>
          <w:rFonts w:ascii="Times New Roman" w:hAnsi="Times New Roman" w:cs="Times New Roman"/>
          <w:b/>
          <w:lang w:val="da-DK"/>
        </w:rPr>
      </w:pPr>
      <w:hyperlink r:id="rId10" w:tooltip="mailto:Daniel.Feilhaber@vaderstad.com" w:history="1">
        <w:r w:rsidRPr="002C6EF9">
          <w:rPr>
            <w:rStyle w:val="Hyperlink"/>
            <w:rFonts w:ascii="Times New Roman" w:hAnsi="Times New Roman" w:cs="Times New Roman"/>
            <w:b/>
            <w:lang w:val="da-DK"/>
          </w:rPr>
          <w:t>Daniel.Feilhaber@vaderstad.com</w:t>
        </w:r>
      </w:hyperlink>
      <w:r w:rsidRPr="002C6EF9">
        <w:rPr>
          <w:rFonts w:ascii="Times New Roman" w:hAnsi="Times New Roman" w:cs="Times New Roman"/>
          <w:b/>
          <w:lang w:val="da-DK"/>
        </w:rPr>
        <w:t> </w:t>
      </w:r>
    </w:p>
    <w:p w14:paraId="5A728B17" w14:textId="77777777" w:rsidR="00957559" w:rsidRPr="006E6997" w:rsidRDefault="00957559" w:rsidP="00D8750F">
      <w:pPr>
        <w:rPr>
          <w:rFonts w:ascii="Times New Roman" w:hAnsi="Times New Roman" w:cs="Times New Roman"/>
          <w:b/>
        </w:rPr>
      </w:pPr>
    </w:p>
    <w:p w14:paraId="774EE591" w14:textId="77777777" w:rsidR="00842DEC" w:rsidRPr="006E6997" w:rsidRDefault="00842DEC" w:rsidP="00D8750F">
      <w:pPr>
        <w:rPr>
          <w:rFonts w:ascii="Times New Roman" w:hAnsi="Times New Roman" w:cs="Times New Roman"/>
          <w:b/>
        </w:rPr>
      </w:pPr>
    </w:p>
    <w:p w14:paraId="28C9E151" w14:textId="77777777" w:rsidR="005C78CE" w:rsidRPr="006E6997" w:rsidRDefault="005C78CE" w:rsidP="00D8750F">
      <w:pPr>
        <w:rPr>
          <w:rFonts w:ascii="Times New Roman" w:hAnsi="Times New Roman" w:cs="Times New Roman"/>
          <w:b/>
        </w:rPr>
      </w:pPr>
    </w:p>
    <w:p w14:paraId="53D31461" w14:textId="77777777" w:rsidR="00676D81" w:rsidRPr="006E6997" w:rsidRDefault="00676D81" w:rsidP="00D8750F">
      <w:pPr>
        <w:rPr>
          <w:rFonts w:ascii="Times New Roman" w:hAnsi="Times New Roman" w:cs="Times New Roman"/>
          <w:b/>
        </w:rPr>
      </w:pPr>
    </w:p>
    <w:p w14:paraId="1955A35E" w14:textId="77777777" w:rsidR="00676D81" w:rsidRPr="006E6997" w:rsidRDefault="00676D81" w:rsidP="00D8750F">
      <w:pPr>
        <w:rPr>
          <w:rFonts w:ascii="Times New Roman" w:hAnsi="Times New Roman" w:cs="Times New Roman"/>
          <w:b/>
        </w:rPr>
      </w:pPr>
    </w:p>
    <w:p w14:paraId="78A14BCB" w14:textId="77777777" w:rsidR="00823AD0" w:rsidRPr="006E6997" w:rsidRDefault="00823AD0" w:rsidP="00D8750F">
      <w:pPr>
        <w:rPr>
          <w:rFonts w:ascii="Times New Roman" w:hAnsi="Times New Roman" w:cs="Times New Roman"/>
          <w:b/>
        </w:rPr>
      </w:pPr>
    </w:p>
    <w:p w14:paraId="2A692EC9" w14:textId="77777777" w:rsidR="00823AD0" w:rsidRPr="006E6997" w:rsidRDefault="00823AD0" w:rsidP="00D8750F">
      <w:pPr>
        <w:rPr>
          <w:rFonts w:ascii="Times New Roman" w:hAnsi="Times New Roman" w:cs="Times New Roman"/>
          <w:b/>
        </w:rPr>
      </w:pPr>
    </w:p>
    <w:p w14:paraId="1B98D3F9" w14:textId="77777777" w:rsidR="00823AD0" w:rsidRPr="006E6997" w:rsidRDefault="00823AD0" w:rsidP="00D8750F">
      <w:pPr>
        <w:rPr>
          <w:rFonts w:ascii="Times New Roman" w:hAnsi="Times New Roman" w:cs="Times New Roman"/>
          <w:b/>
        </w:rPr>
      </w:pPr>
    </w:p>
    <w:p w14:paraId="5769A3C7" w14:textId="77777777" w:rsidR="00823AD0" w:rsidRPr="006E6997" w:rsidRDefault="00823AD0" w:rsidP="00D8750F">
      <w:pPr>
        <w:rPr>
          <w:rFonts w:ascii="Times New Roman" w:hAnsi="Times New Roman" w:cs="Times New Roman"/>
          <w:b/>
        </w:rPr>
      </w:pPr>
    </w:p>
    <w:p w14:paraId="0A4B8D92" w14:textId="77777777" w:rsidR="00823AD0" w:rsidRPr="006E6997" w:rsidRDefault="00823AD0" w:rsidP="00D8750F">
      <w:pPr>
        <w:rPr>
          <w:rFonts w:ascii="Times New Roman" w:hAnsi="Times New Roman" w:cs="Times New Roman"/>
          <w:b/>
        </w:rPr>
      </w:pPr>
    </w:p>
    <w:p w14:paraId="2A6BD799" w14:textId="77777777" w:rsidR="00823AD0" w:rsidRPr="006E6997" w:rsidRDefault="00823AD0" w:rsidP="00D8750F">
      <w:pPr>
        <w:rPr>
          <w:rFonts w:ascii="Times New Roman" w:hAnsi="Times New Roman" w:cs="Times New Roman"/>
          <w:b/>
        </w:rPr>
      </w:pPr>
    </w:p>
    <w:p w14:paraId="1963D98F" w14:textId="77777777" w:rsidR="00823AD0" w:rsidRPr="006E6997" w:rsidRDefault="00823AD0" w:rsidP="00D8750F">
      <w:pPr>
        <w:rPr>
          <w:rFonts w:ascii="Times New Roman" w:hAnsi="Times New Roman" w:cs="Times New Roman"/>
          <w:b/>
        </w:rPr>
      </w:pPr>
    </w:p>
    <w:p w14:paraId="1795C7A8" w14:textId="77777777" w:rsidR="00823AD0" w:rsidRPr="006E6997" w:rsidRDefault="00823AD0" w:rsidP="00D8750F">
      <w:pPr>
        <w:rPr>
          <w:rFonts w:ascii="Times New Roman" w:hAnsi="Times New Roman" w:cs="Times New Roman"/>
          <w:b/>
        </w:rPr>
      </w:pPr>
    </w:p>
    <w:p w14:paraId="462FB5C2" w14:textId="77777777" w:rsidR="00823AD0" w:rsidRPr="006E6997" w:rsidRDefault="00823AD0" w:rsidP="00D8750F">
      <w:pPr>
        <w:rPr>
          <w:rFonts w:ascii="Times New Roman" w:hAnsi="Times New Roman" w:cs="Times New Roman"/>
          <w:b/>
        </w:rPr>
      </w:pPr>
    </w:p>
    <w:p w14:paraId="13437926" w14:textId="77777777" w:rsidR="00823AD0" w:rsidRPr="006E6997" w:rsidRDefault="00823AD0" w:rsidP="00D8750F">
      <w:pPr>
        <w:rPr>
          <w:rFonts w:ascii="Times New Roman" w:hAnsi="Times New Roman" w:cs="Times New Roman"/>
          <w:b/>
        </w:rPr>
      </w:pPr>
    </w:p>
    <w:p w14:paraId="6671A707" w14:textId="77777777" w:rsidR="00823AD0" w:rsidRPr="006E6997" w:rsidRDefault="00823AD0" w:rsidP="00D8750F">
      <w:pPr>
        <w:rPr>
          <w:rFonts w:ascii="Times New Roman" w:hAnsi="Times New Roman" w:cs="Times New Roman"/>
          <w:b/>
        </w:rPr>
      </w:pPr>
    </w:p>
    <w:p w14:paraId="0D20FD7E" w14:textId="77777777" w:rsidR="00823AD0" w:rsidRPr="006E6997" w:rsidRDefault="00823AD0" w:rsidP="00D8750F">
      <w:pPr>
        <w:rPr>
          <w:rFonts w:ascii="Times New Roman" w:hAnsi="Times New Roman" w:cs="Times New Roman"/>
          <w:b/>
        </w:rPr>
      </w:pPr>
    </w:p>
    <w:p w14:paraId="1476B6BE" w14:textId="77777777" w:rsidR="00823AD0" w:rsidRPr="006E6997" w:rsidRDefault="00823AD0" w:rsidP="00D8750F">
      <w:pPr>
        <w:rPr>
          <w:rFonts w:ascii="Times New Roman" w:hAnsi="Times New Roman" w:cs="Times New Roman"/>
          <w:b/>
        </w:rPr>
      </w:pPr>
    </w:p>
    <w:p w14:paraId="309CBCD1" w14:textId="77777777" w:rsidR="003441AD" w:rsidRPr="006E6997" w:rsidRDefault="003441AD" w:rsidP="003441AD">
      <w:pPr>
        <w:rPr>
          <w:rFonts w:ascii="Times New Roman" w:hAnsi="Times New Roman" w:cs="Times New Roman"/>
          <w:b/>
        </w:rPr>
      </w:pPr>
    </w:p>
    <w:p w14:paraId="08045C92" w14:textId="77777777" w:rsidR="003441AD" w:rsidRPr="006E6997" w:rsidRDefault="003441AD" w:rsidP="003441AD">
      <w:pPr>
        <w:rPr>
          <w:rFonts w:ascii="Times New Roman" w:hAnsi="Times New Roman" w:cs="Times New Roman"/>
          <w:b/>
        </w:rPr>
      </w:pPr>
      <w:proofErr w:type="spellStart"/>
      <w:r w:rsidRPr="006E6997">
        <w:rPr>
          <w:rFonts w:ascii="Times New Roman" w:hAnsi="Times New Roman" w:cs="Times New Roman"/>
          <w:b/>
          <w:bCs/>
        </w:rPr>
        <w:t>About</w:t>
      </w:r>
      <w:proofErr w:type="spellEnd"/>
      <w:r w:rsidRPr="006E6997">
        <w:rPr>
          <w:rFonts w:ascii="Times New Roman" w:hAnsi="Times New Roman" w:cs="Times New Roman"/>
          <w:b/>
          <w:bCs/>
        </w:rPr>
        <w:t xml:space="preserve"> Väderstad</w:t>
      </w:r>
    </w:p>
    <w:p w14:paraId="14A04AB2" w14:textId="6312A6FF" w:rsidR="00D8750F" w:rsidRPr="00823AD0" w:rsidRDefault="00676D81" w:rsidP="002235B2">
      <w:pPr>
        <w:spacing w:line="240" w:lineRule="auto"/>
        <w:rPr>
          <w:rFonts w:ascii="Times New Roman" w:hAnsi="Times New Roman"/>
          <w:color w:val="000000" w:themeColor="text1"/>
          <w:lang w:val="en-US" w:eastAsia="sv-SE"/>
        </w:rPr>
      </w:pPr>
      <w:r w:rsidRPr="00676D81">
        <w:rPr>
          <w:rFonts w:ascii="Times New Roman" w:eastAsia="Times New Roman" w:hAnsi="Times New Roman" w:cs="Times New Roman"/>
          <w:color w:val="000000" w:themeColor="text1"/>
          <w:lang w:val="en-US"/>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823AD0"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EB300" w14:textId="77777777" w:rsidR="00E53E00" w:rsidRDefault="00E53E00" w:rsidP="00D95DD6">
      <w:pPr>
        <w:spacing w:after="0" w:line="240" w:lineRule="auto"/>
      </w:pPr>
      <w:r>
        <w:separator/>
      </w:r>
    </w:p>
  </w:endnote>
  <w:endnote w:type="continuationSeparator" w:id="0">
    <w:p w14:paraId="18517C67" w14:textId="77777777" w:rsidR="00E53E00" w:rsidRDefault="00E53E00"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4D214" w14:textId="77777777" w:rsidR="00E53E00" w:rsidRDefault="00E53E00" w:rsidP="00D95DD6">
      <w:pPr>
        <w:spacing w:after="0" w:line="240" w:lineRule="auto"/>
      </w:pPr>
      <w:r>
        <w:separator/>
      </w:r>
    </w:p>
  </w:footnote>
  <w:footnote w:type="continuationSeparator" w:id="0">
    <w:p w14:paraId="4CF50BBE" w14:textId="77777777" w:rsidR="00E53E00" w:rsidRDefault="00E53E00"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4DC2B8F" w:rsidR="00D95DD6" w:rsidRPr="00D95DD6" w:rsidRDefault="00823AD0" w:rsidP="00D95DD6">
    <w:pPr>
      <w:rPr>
        <w:rFonts w:ascii="Georgia" w:hAnsi="Georgia"/>
        <w:sz w:val="20"/>
      </w:rPr>
    </w:pPr>
    <w:r>
      <w:rPr>
        <w:rFonts w:ascii="Times New Roman" w:hAnsi="Times New Roman" w:cs="Times New Roman"/>
        <w:sz w:val="20"/>
        <w:lang w:val="en-GB"/>
      </w:rPr>
      <w:t>May 5</w:t>
    </w:r>
    <w:r w:rsidRPr="00823AD0">
      <w:rPr>
        <w:rFonts w:ascii="Times New Roman" w:hAnsi="Times New Roman" w:cs="Times New Roman"/>
        <w:sz w:val="20"/>
        <w:vertAlign w:val="superscript"/>
        <w:lang w:val="en-GB"/>
      </w:rPr>
      <w:t>th</w:t>
    </w:r>
    <w:proofErr w:type="gramStart"/>
    <w:r>
      <w:rPr>
        <w:rFonts w:ascii="Times New Roman" w:hAnsi="Times New Roman" w:cs="Times New Roman"/>
        <w:sz w:val="20"/>
        <w:lang w:val="en-GB"/>
      </w:rPr>
      <w:t xml:space="preserve"> 2026</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56080"/>
    <w:rsid w:val="000D34C8"/>
    <w:rsid w:val="00115763"/>
    <w:rsid w:val="00116A37"/>
    <w:rsid w:val="00123E77"/>
    <w:rsid w:val="001A3825"/>
    <w:rsid w:val="002235B2"/>
    <w:rsid w:val="00237736"/>
    <w:rsid w:val="00286409"/>
    <w:rsid w:val="00315CD3"/>
    <w:rsid w:val="003441AD"/>
    <w:rsid w:val="003A645A"/>
    <w:rsid w:val="003B7F1B"/>
    <w:rsid w:val="003E7498"/>
    <w:rsid w:val="004762F3"/>
    <w:rsid w:val="004839A3"/>
    <w:rsid w:val="00485B15"/>
    <w:rsid w:val="0049677F"/>
    <w:rsid w:val="004D034D"/>
    <w:rsid w:val="004F41C7"/>
    <w:rsid w:val="00541CE2"/>
    <w:rsid w:val="00551634"/>
    <w:rsid w:val="0059435A"/>
    <w:rsid w:val="005A7296"/>
    <w:rsid w:val="005C78CE"/>
    <w:rsid w:val="00667B45"/>
    <w:rsid w:val="00676D81"/>
    <w:rsid w:val="006B2E60"/>
    <w:rsid w:val="006E6997"/>
    <w:rsid w:val="00706CF3"/>
    <w:rsid w:val="007B2EDD"/>
    <w:rsid w:val="007B4761"/>
    <w:rsid w:val="007C0CD1"/>
    <w:rsid w:val="00823AD0"/>
    <w:rsid w:val="00842DEC"/>
    <w:rsid w:val="0087495C"/>
    <w:rsid w:val="008857A0"/>
    <w:rsid w:val="00885ACA"/>
    <w:rsid w:val="008C7CCA"/>
    <w:rsid w:val="008D2B8F"/>
    <w:rsid w:val="00957559"/>
    <w:rsid w:val="00984781"/>
    <w:rsid w:val="00984FBD"/>
    <w:rsid w:val="009C0364"/>
    <w:rsid w:val="00A35389"/>
    <w:rsid w:val="00A736ED"/>
    <w:rsid w:val="00AA43E4"/>
    <w:rsid w:val="00B00354"/>
    <w:rsid w:val="00B4634A"/>
    <w:rsid w:val="00B50836"/>
    <w:rsid w:val="00B90675"/>
    <w:rsid w:val="00BD0922"/>
    <w:rsid w:val="00C73143"/>
    <w:rsid w:val="00C95A98"/>
    <w:rsid w:val="00CC13BC"/>
    <w:rsid w:val="00CC6F80"/>
    <w:rsid w:val="00D509BD"/>
    <w:rsid w:val="00D8750F"/>
    <w:rsid w:val="00D94C21"/>
    <w:rsid w:val="00D95DD6"/>
    <w:rsid w:val="00DB4ACE"/>
    <w:rsid w:val="00DB71C6"/>
    <w:rsid w:val="00DD5629"/>
    <w:rsid w:val="00E53E00"/>
    <w:rsid w:val="00E578B4"/>
    <w:rsid w:val="00E7387B"/>
    <w:rsid w:val="00E8626C"/>
    <w:rsid w:val="00EA6CBE"/>
    <w:rsid w:val="00EB4ECB"/>
    <w:rsid w:val="00EC5DD4"/>
    <w:rsid w:val="00F11D8D"/>
    <w:rsid w:val="00FB218F"/>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NormalWeb">
    <w:name w:val="Normal (Web)"/>
    <w:basedOn w:val="Normal"/>
    <w:uiPriority w:val="99"/>
    <w:semiHidden/>
    <w:unhideWhenUsed/>
    <w:rsid w:val="008C7CCA"/>
    <w:pPr>
      <w:spacing w:before="100" w:beforeAutospacing="1" w:after="100" w:afterAutospacing="1" w:line="240" w:lineRule="auto"/>
    </w:pPr>
    <w:rPr>
      <w:rFonts w:ascii="Times New Roman" w:eastAsia="Times New Roman" w:hAnsi="Times New Roman" w:cs="Times New Roman"/>
      <w:sz w:val="24"/>
      <w:szCs w:val="24"/>
      <w:lang w:val="en-DE" w:eastAsia="en-DE"/>
    </w:rPr>
  </w:style>
  <w:style w:type="character" w:styleId="Strong">
    <w:name w:val="Strong"/>
    <w:basedOn w:val="DefaultParagraphFont"/>
    <w:uiPriority w:val="22"/>
    <w:qFormat/>
    <w:rsid w:val="008C7CCA"/>
    <w:rPr>
      <w:b/>
      <w:bCs/>
    </w:rPr>
  </w:style>
  <w:style w:type="character" w:customStyle="1" w:styleId="whitespace-normal">
    <w:name w:val="whitespace-normal"/>
    <w:basedOn w:val="DefaultParagraphFont"/>
    <w:rsid w:val="008C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niel.Feilhaber@vaderstad.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2867</Characters>
  <Application>Microsoft Office Word</Application>
  <DocSecurity>0</DocSecurity>
  <Lines>73</Lines>
  <Paragraphs>20</Paragraphs>
  <ScaleCrop>false</ScaleCrop>
  <Company>Vaderstad</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Mats Wilkel</cp:lastModifiedBy>
  <cp:revision>2</cp:revision>
  <dcterms:created xsi:type="dcterms:W3CDTF">2026-05-02T13:51:00Z</dcterms:created>
  <dcterms:modified xsi:type="dcterms:W3CDTF">2026-05-02T13:51:00Z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